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6206C3" w:rsidR="00623E9E" w:rsidP="5710606A" w:rsidRDefault="0DD38797" w14:paraId="3B7FF988" w14:textId="4DEE100A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Minister of Justice  </w:t>
      </w:r>
    </w:p>
    <w:p w:rsidRPr="006206C3" w:rsidR="00623E9E" w:rsidP="5710606A" w:rsidRDefault="0DD38797" w14:paraId="4CD594EE" w14:textId="0E5B5678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Kızılay</w:t>
      </w: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Pr="006206C3" w:rsidR="00623E9E" w:rsidP="5710606A" w:rsidRDefault="0DD38797" w14:paraId="2052FF72" w14:textId="664EE586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Milli </w:t>
      </w: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Müdafa</w:t>
      </w: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Cd. </w:t>
      </w: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No:5</w:t>
      </w: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</w:t>
      </w:r>
    </w:p>
    <w:p w:rsidRPr="006206C3" w:rsidR="00623E9E" w:rsidP="5710606A" w:rsidRDefault="0DD38797" w14:paraId="05884134" w14:textId="0B86AF0F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06420 Çankaya  </w:t>
      </w:r>
    </w:p>
    <w:p w:rsidRPr="006206C3" w:rsidR="00623E9E" w:rsidP="5710606A" w:rsidRDefault="0DD38797" w14:paraId="660C30EC" w14:textId="7B32F17B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Ankara   </w:t>
      </w:r>
    </w:p>
    <w:p w:rsidRPr="006206C3" w:rsidR="00623E9E" w:rsidP="5710606A" w:rsidRDefault="0DD38797" w14:paraId="59DF52EA" w14:textId="74330344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710606A" w:rsidR="0DD38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Türkiye</w:t>
      </w:r>
    </w:p>
    <w:p w:rsidR="00623E9E" w:rsidP="5710606A" w:rsidRDefault="00623E9E" w14:paraId="472F24B8" w14:textId="7FD18AB6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6206C3" w:rsidP="5710606A" w:rsidRDefault="006206C3" w14:paraId="43473C97" w14:textId="1EA1AF25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710606A" w:rsidR="006206C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Dear </w:t>
      </w:r>
      <w:r w:rsidRPr="5710606A" w:rsidR="006206C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Minister</w:t>
      </w:r>
      <w:r w:rsidRPr="5710606A" w:rsidR="78DAAE1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</w:p>
    <w:p w:rsidR="00326983" w:rsidP="5710606A" w:rsidRDefault="008F0944" w14:paraId="40DBD0B0" w14:textId="28B0233B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710606A" w:rsidR="008F09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 call on you to </w:t>
      </w:r>
      <w:r w:rsidRPr="5710606A" w:rsidR="00B33E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ensure</w:t>
      </w:r>
      <w:r w:rsidRPr="5710606A" w:rsidR="00082D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 criminal justice system </w:t>
      </w:r>
      <w:r w:rsidRPr="5710606A" w:rsidR="00B33E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</w:t>
      </w:r>
      <w:r w:rsidRPr="5710606A" w:rsidR="66F7826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not</w:t>
      </w:r>
      <w:r w:rsidRPr="5710606A" w:rsidR="00B33E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710606A" w:rsidR="00EF3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misused </w:t>
      </w:r>
      <w:r w:rsidRPr="5710606A" w:rsidR="00082D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 harass </w:t>
      </w:r>
      <w:r w:rsidRPr="5710606A" w:rsidR="121898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forensic medicine expert </w:t>
      </w:r>
      <w:r w:rsidRPr="5710606A" w:rsidR="00CA45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Şebnem</w:t>
      </w:r>
      <w:r w:rsidRPr="5710606A" w:rsidR="00CA45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710606A" w:rsidR="00CA45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Korur</w:t>
      </w:r>
      <w:r w:rsidRPr="5710606A" w:rsidR="00CA45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710606A" w:rsidR="00CA45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Fincancı</w:t>
      </w:r>
      <w:r w:rsidRPr="5710606A" w:rsidR="00082D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</w:t>
      </w:r>
      <w:r w:rsidRPr="5710606A" w:rsidR="00EF3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  <w:r w:rsidRPr="5710606A" w:rsidR="00082D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other charges</w:t>
      </w:r>
      <w:r w:rsidRPr="5710606A" w:rsidR="00EF3F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are brought</w:t>
      </w:r>
      <w:r w:rsidRPr="5710606A" w:rsidR="00082D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against her for defending human rights.</w:t>
      </w:r>
      <w:r w:rsidRPr="5710606A" w:rsidR="00082D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46BCD" w:rsidP="5710606A" w:rsidRDefault="00846BCD" w14:paraId="2FBA94BE" w14:textId="1F244494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710606A" w:rsidR="00846B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Şebnem</w:t>
      </w:r>
      <w:r w:rsidRPr="5710606A" w:rsidR="00D01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has been subjected</w:t>
      </w:r>
      <w:r w:rsidRPr="5710606A" w:rsidR="00846B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to baseless criminal investigations, </w:t>
      </w:r>
      <w:r w:rsidRPr="5710606A" w:rsidR="00846B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detention</w:t>
      </w:r>
      <w:r w:rsidRPr="5710606A" w:rsidR="00846B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prosecutions</w:t>
      </w:r>
      <w:r w:rsidRPr="5710606A" w:rsidR="00BC72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for years</w:t>
      </w:r>
      <w:r w:rsidRPr="5710606A" w:rsidR="002F74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in a </w:t>
      </w:r>
      <w:r w:rsidRPr="5710606A" w:rsidR="004F23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bid to silence her and stop her important work</w:t>
      </w:r>
      <w:r w:rsidRPr="5710606A" w:rsidR="00846B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In January 2023, she was convicted for allegedly </w:t>
      </w:r>
      <w:r w:rsidRPr="5710606A" w:rsidR="005844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“</w:t>
      </w:r>
      <w:r w:rsidRPr="5710606A" w:rsidR="00846B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making propaganda for a terrorist organization</w:t>
      </w:r>
      <w:r w:rsidRPr="5710606A" w:rsidR="005844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”</w:t>
      </w:r>
      <w:r w:rsidRPr="5710606A" w:rsidR="00846B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after she </w:t>
      </w:r>
      <w:r w:rsidRPr="5710606A" w:rsidR="00B176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had </w:t>
      </w:r>
      <w:r w:rsidRPr="5710606A" w:rsidR="00846B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called for an investigation into allegations that the Turkish military was using chemical weapons in Iraq.</w:t>
      </w:r>
    </w:p>
    <w:p w:rsidR="005B64D2" w:rsidP="5710606A" w:rsidRDefault="7EB08738" w14:paraId="4804DC2F" w14:textId="4D679E9B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710606A" w:rsidR="7EB0873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Calling</w:t>
      </w:r>
      <w:r w:rsidRPr="5710606A" w:rsidR="63147C5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for </w:t>
      </w:r>
      <w:r w:rsidRPr="5710606A" w:rsidR="74D14B5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eradication of</w:t>
      </w:r>
      <w:r w:rsidRPr="5710606A" w:rsidR="63147C5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torture should never be</w:t>
      </w:r>
      <w:r w:rsidRPr="5710606A" w:rsidR="6FD448D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710606A" w:rsidR="51D97B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criminali</w:t>
      </w:r>
      <w:r w:rsidRPr="5710606A" w:rsidR="00F65A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</w:t>
      </w:r>
      <w:r w:rsidRPr="5710606A" w:rsidR="51D97B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ed</w:t>
      </w:r>
      <w:r w:rsidRPr="5710606A" w:rsidR="63147C5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5710606A" w:rsidP="5710606A" w:rsidRDefault="5710606A" w14:paraId="630BE2B8" w14:textId="40E7EA0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D26B22" w:rsidR="00A85B7F" w:rsidP="5710606A" w:rsidRDefault="00A85B7F" w14:paraId="4A037B56" w14:textId="0E66F9F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5DAA9F5" w:rsidR="0032698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Yours sincerely</w:t>
      </w:r>
      <w:r w:rsidRPr="45DAA9F5" w:rsidR="4ABDEEC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</w:p>
    <w:p w:rsidR="45DAA9F5" w:rsidP="45DAA9F5" w:rsidRDefault="45DAA9F5" w14:paraId="655C1B79" w14:textId="614022FB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D26B22" w:rsidR="00A85B7F" w:rsidP="5710606A" w:rsidRDefault="00A85B7F" w14:paraId="1239D92B" w14:textId="7C6F7D1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1369D91" w:rsidR="4ABDEEC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Date:</w:t>
      </w:r>
    </w:p>
    <w:p w:rsidRPr="00D26B22" w:rsidR="00A85B7F" w:rsidP="5710606A" w:rsidRDefault="00A85B7F" w14:paraId="662F1681" w14:textId="38631BF5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710606A" w:rsidR="4ABDEEC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Country:</w:t>
      </w:r>
    </w:p>
    <w:sectPr w:rsidRPr="00D26B22" w:rsidR="00A85B7F" w:rsidSect="00D26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endnotePr>
        <w:numFmt w:val="decimal"/>
      </w:endnotePr>
      <w:pgSz w:w="11900" w:h="16837" w:orient="portrait" w:code="9"/>
      <w:pgMar w:top="2268" w:right="1985" w:bottom="2835" w:left="1985" w:header="709" w:footer="709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46D6" w:rsidRDefault="000146D6" w14:paraId="2912DBFE" w14:textId="77777777">
      <w:r>
        <w:separator/>
      </w:r>
    </w:p>
  </w:endnote>
  <w:endnote w:type="continuationSeparator" w:id="0">
    <w:p w:rsidR="000146D6" w:rsidRDefault="000146D6" w14:paraId="1706560B" w14:textId="77777777">
      <w:r>
        <w:continuationSeparator/>
      </w:r>
    </w:p>
  </w:endnote>
  <w:endnote w:type="continuationNotice" w:id="1">
    <w:p w:rsidR="000146D6" w:rsidRDefault="000146D6" w14:paraId="7F166B3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824" w:rsidRDefault="006F2824" w14:paraId="4BF699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824" w:rsidRDefault="006F2824" w14:paraId="7A6914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824" w:rsidRDefault="006F2824" w14:paraId="18D9F95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46D6" w:rsidRDefault="000146D6" w14:paraId="531C8AF4" w14:textId="77777777">
      <w:r>
        <w:separator/>
      </w:r>
    </w:p>
  </w:footnote>
  <w:footnote w:type="continuationSeparator" w:id="0">
    <w:p w:rsidR="000146D6" w:rsidRDefault="000146D6" w14:paraId="1E15B9F5" w14:textId="77777777">
      <w:r>
        <w:continuationSeparator/>
      </w:r>
    </w:p>
  </w:footnote>
  <w:footnote w:type="continuationNotice" w:id="1">
    <w:p w:rsidR="000146D6" w:rsidRDefault="000146D6" w14:paraId="03D367F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824" w:rsidRDefault="006F2824" w14:paraId="21E04C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824" w:rsidRDefault="006F2824" w14:paraId="76C4390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824" w:rsidRDefault="006F2824" w14:paraId="1F55DF2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hint="default" w:ascii="Wingdings" w:hAnsi="Wingdings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hint="default" w:ascii="Wingdings" w:hAnsi="Wingdings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 w:ascii="Amnesty Trade Gothic Cn" w:hAnsi="Amnesty Trade Gothic Cn" w:cs="Times New Roman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hint="default"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hint="default" w:ascii="Amnesty Trade Gothic Cn" w:hAnsi="Amnesty Trade Gothic Cn" w:cs="Times New Roman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hint="default" w:cs="Times New Roman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hint="default" w:cs="Times New Roman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hint="default" w:cs="Times New Roman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hint="default" w:cs="Times New Roman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hint="default" w:cs="Times New Roman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hint="default" w:cs="Times New Roman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hint="default" w:cs="Times New Roman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hint="default" w:cs="Times New Roman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hint="default" w:ascii="Wingdings" w:hAnsi="Wingdings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 w:ascii="Amnesty Trade Gothic Cn" w:hAnsi="Amnesty Trade Gothic Cn" w:cs="Times New Roman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hint="default" w:cs="Times New Roman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hint="default" w:cs="Times New Roman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hint="default" w:cs="Times New Roman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hint="default" w:cs="Times New Roman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hint="default" w:cs="Times New Roman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hint="default" w:cs="Times New Roman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hint="default" w:cs="Times New Roman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hint="default" w:cs="Times New Roman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 w:ascii="Amnesty Trade Gothic Cn" w:hAnsi="Amnesty Trade Gothic Cn" w:cs="Times New Roman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hint="default" w:cs="Times New Roman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hint="default" w:cs="Times New Roman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hint="default" w:cs="Times New Roman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hint="default" w:cs="Times New Roman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hint="default" w:cs="Times New Roman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hint="default" w:cs="Times New Roman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hint="default" w:cs="Times New Roman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hint="default" w:cs="Times New Roman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 w:ascii="Amnesty Trade Gothic Cn" w:hAnsi="Amnesty Trade Gothic Cn" w:cs="Times New Roman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hint="default"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146D6"/>
    <w:rsid w:val="00022540"/>
    <w:rsid w:val="00025B55"/>
    <w:rsid w:val="00032461"/>
    <w:rsid w:val="00043F05"/>
    <w:rsid w:val="00055246"/>
    <w:rsid w:val="00062A30"/>
    <w:rsid w:val="00082DDB"/>
    <w:rsid w:val="00092096"/>
    <w:rsid w:val="000A1AB5"/>
    <w:rsid w:val="000A7E1E"/>
    <w:rsid w:val="000B0E17"/>
    <w:rsid w:val="000B28F3"/>
    <w:rsid w:val="000C477E"/>
    <w:rsid w:val="000C6C1C"/>
    <w:rsid w:val="000D1D9A"/>
    <w:rsid w:val="000F0007"/>
    <w:rsid w:val="001011BA"/>
    <w:rsid w:val="001144B3"/>
    <w:rsid w:val="001151EC"/>
    <w:rsid w:val="0011579A"/>
    <w:rsid w:val="001565D6"/>
    <w:rsid w:val="00162298"/>
    <w:rsid w:val="00171FAA"/>
    <w:rsid w:val="00180B32"/>
    <w:rsid w:val="00197CFA"/>
    <w:rsid w:val="001A02EB"/>
    <w:rsid w:val="001A0366"/>
    <w:rsid w:val="001A1321"/>
    <w:rsid w:val="001B6144"/>
    <w:rsid w:val="001C3609"/>
    <w:rsid w:val="001C51CA"/>
    <w:rsid w:val="001E2926"/>
    <w:rsid w:val="001E5959"/>
    <w:rsid w:val="00203480"/>
    <w:rsid w:val="00221079"/>
    <w:rsid w:val="002421A5"/>
    <w:rsid w:val="00243299"/>
    <w:rsid w:val="002451ED"/>
    <w:rsid w:val="00245655"/>
    <w:rsid w:val="00246E38"/>
    <w:rsid w:val="00253532"/>
    <w:rsid w:val="00257982"/>
    <w:rsid w:val="00260359"/>
    <w:rsid w:val="00261F28"/>
    <w:rsid w:val="002639C3"/>
    <w:rsid w:val="00267F04"/>
    <w:rsid w:val="00276BCC"/>
    <w:rsid w:val="002978E3"/>
    <w:rsid w:val="002A127E"/>
    <w:rsid w:val="002A4C7D"/>
    <w:rsid w:val="002B137E"/>
    <w:rsid w:val="002C37B4"/>
    <w:rsid w:val="002F58B7"/>
    <w:rsid w:val="002F74D7"/>
    <w:rsid w:val="00300E4C"/>
    <w:rsid w:val="003070EF"/>
    <w:rsid w:val="00315CAB"/>
    <w:rsid w:val="003234C0"/>
    <w:rsid w:val="00326983"/>
    <w:rsid w:val="00335EED"/>
    <w:rsid w:val="0034186D"/>
    <w:rsid w:val="00343C1A"/>
    <w:rsid w:val="003521FA"/>
    <w:rsid w:val="0035327E"/>
    <w:rsid w:val="003670C2"/>
    <w:rsid w:val="00387FDA"/>
    <w:rsid w:val="00394915"/>
    <w:rsid w:val="003B4588"/>
    <w:rsid w:val="003B5CCB"/>
    <w:rsid w:val="003C7CFA"/>
    <w:rsid w:val="003E584A"/>
    <w:rsid w:val="003E781B"/>
    <w:rsid w:val="004027CF"/>
    <w:rsid w:val="00415B6B"/>
    <w:rsid w:val="00420E82"/>
    <w:rsid w:val="00443E3F"/>
    <w:rsid w:val="00464128"/>
    <w:rsid w:val="0047076A"/>
    <w:rsid w:val="00470A72"/>
    <w:rsid w:val="00472023"/>
    <w:rsid w:val="00496F06"/>
    <w:rsid w:val="004A2E46"/>
    <w:rsid w:val="004A665E"/>
    <w:rsid w:val="004B0900"/>
    <w:rsid w:val="004B1B46"/>
    <w:rsid w:val="004B7A6C"/>
    <w:rsid w:val="004C0661"/>
    <w:rsid w:val="004D0AB3"/>
    <w:rsid w:val="004D2A92"/>
    <w:rsid w:val="004E169F"/>
    <w:rsid w:val="004F0931"/>
    <w:rsid w:val="004F2345"/>
    <w:rsid w:val="004F682D"/>
    <w:rsid w:val="005018BD"/>
    <w:rsid w:val="00505BF8"/>
    <w:rsid w:val="0051444C"/>
    <w:rsid w:val="0052511E"/>
    <w:rsid w:val="005260B6"/>
    <w:rsid w:val="00533EE6"/>
    <w:rsid w:val="00535B1B"/>
    <w:rsid w:val="005407DE"/>
    <w:rsid w:val="00544AF9"/>
    <w:rsid w:val="00551B3E"/>
    <w:rsid w:val="00557EB7"/>
    <w:rsid w:val="00564358"/>
    <w:rsid w:val="0057249E"/>
    <w:rsid w:val="00574CC8"/>
    <w:rsid w:val="00577060"/>
    <w:rsid w:val="00580EE5"/>
    <w:rsid w:val="00584413"/>
    <w:rsid w:val="0059365D"/>
    <w:rsid w:val="0059554B"/>
    <w:rsid w:val="0059CA49"/>
    <w:rsid w:val="005B4A41"/>
    <w:rsid w:val="005B64D2"/>
    <w:rsid w:val="005C3139"/>
    <w:rsid w:val="005D1A79"/>
    <w:rsid w:val="005E058D"/>
    <w:rsid w:val="005E5D20"/>
    <w:rsid w:val="005E7207"/>
    <w:rsid w:val="005F3606"/>
    <w:rsid w:val="00602F51"/>
    <w:rsid w:val="006206C3"/>
    <w:rsid w:val="00623E9E"/>
    <w:rsid w:val="006309F3"/>
    <w:rsid w:val="00640D32"/>
    <w:rsid w:val="00642754"/>
    <w:rsid w:val="0066172F"/>
    <w:rsid w:val="006648E4"/>
    <w:rsid w:val="00670965"/>
    <w:rsid w:val="006768BF"/>
    <w:rsid w:val="00691C2A"/>
    <w:rsid w:val="00695D97"/>
    <w:rsid w:val="006A5BF7"/>
    <w:rsid w:val="006B1EBF"/>
    <w:rsid w:val="006B2487"/>
    <w:rsid w:val="006B2B70"/>
    <w:rsid w:val="006C16CE"/>
    <w:rsid w:val="006F2442"/>
    <w:rsid w:val="006F2824"/>
    <w:rsid w:val="00723001"/>
    <w:rsid w:val="00726498"/>
    <w:rsid w:val="00727A99"/>
    <w:rsid w:val="007321BD"/>
    <w:rsid w:val="00753B49"/>
    <w:rsid w:val="00765128"/>
    <w:rsid w:val="0077060D"/>
    <w:rsid w:val="0077125B"/>
    <w:rsid w:val="00771940"/>
    <w:rsid w:val="0078045D"/>
    <w:rsid w:val="00786F3A"/>
    <w:rsid w:val="007C7F1F"/>
    <w:rsid w:val="007E0910"/>
    <w:rsid w:val="007E7456"/>
    <w:rsid w:val="0080103C"/>
    <w:rsid w:val="00803679"/>
    <w:rsid w:val="00811E80"/>
    <w:rsid w:val="00813609"/>
    <w:rsid w:val="00815233"/>
    <w:rsid w:val="00826312"/>
    <w:rsid w:val="00846BCD"/>
    <w:rsid w:val="0086333C"/>
    <w:rsid w:val="00865824"/>
    <w:rsid w:val="008875D8"/>
    <w:rsid w:val="008B584E"/>
    <w:rsid w:val="008C7A55"/>
    <w:rsid w:val="008F0944"/>
    <w:rsid w:val="008F4A4F"/>
    <w:rsid w:val="00912E1B"/>
    <w:rsid w:val="00913948"/>
    <w:rsid w:val="00914617"/>
    <w:rsid w:val="00916EF3"/>
    <w:rsid w:val="009337A5"/>
    <w:rsid w:val="00947A19"/>
    <w:rsid w:val="009624C7"/>
    <w:rsid w:val="00982544"/>
    <w:rsid w:val="00987019"/>
    <w:rsid w:val="00996303"/>
    <w:rsid w:val="009A04AE"/>
    <w:rsid w:val="009A163C"/>
    <w:rsid w:val="009F261C"/>
    <w:rsid w:val="00A06B14"/>
    <w:rsid w:val="00A226B1"/>
    <w:rsid w:val="00A2699E"/>
    <w:rsid w:val="00A44A1F"/>
    <w:rsid w:val="00A62A67"/>
    <w:rsid w:val="00A65A98"/>
    <w:rsid w:val="00A75017"/>
    <w:rsid w:val="00A8372D"/>
    <w:rsid w:val="00A85B7F"/>
    <w:rsid w:val="00A8633D"/>
    <w:rsid w:val="00A872BB"/>
    <w:rsid w:val="00A94DBE"/>
    <w:rsid w:val="00A96E32"/>
    <w:rsid w:val="00AA189C"/>
    <w:rsid w:val="00AA1D95"/>
    <w:rsid w:val="00AD3BEA"/>
    <w:rsid w:val="00AD5114"/>
    <w:rsid w:val="00AD6F0E"/>
    <w:rsid w:val="00AF0D05"/>
    <w:rsid w:val="00B072A2"/>
    <w:rsid w:val="00B17645"/>
    <w:rsid w:val="00B232D2"/>
    <w:rsid w:val="00B23962"/>
    <w:rsid w:val="00B33E3E"/>
    <w:rsid w:val="00B40E01"/>
    <w:rsid w:val="00B512C4"/>
    <w:rsid w:val="00B52929"/>
    <w:rsid w:val="00B5416F"/>
    <w:rsid w:val="00B6765C"/>
    <w:rsid w:val="00B75FBA"/>
    <w:rsid w:val="00B77EDD"/>
    <w:rsid w:val="00BB586B"/>
    <w:rsid w:val="00BC31A7"/>
    <w:rsid w:val="00BC4C43"/>
    <w:rsid w:val="00BC611A"/>
    <w:rsid w:val="00BC6DCA"/>
    <w:rsid w:val="00BC7265"/>
    <w:rsid w:val="00BD5B66"/>
    <w:rsid w:val="00BE1F83"/>
    <w:rsid w:val="00BE797E"/>
    <w:rsid w:val="00BE7FD6"/>
    <w:rsid w:val="00C17A9A"/>
    <w:rsid w:val="00C34F87"/>
    <w:rsid w:val="00C5605A"/>
    <w:rsid w:val="00C57A0F"/>
    <w:rsid w:val="00C751B9"/>
    <w:rsid w:val="00C76036"/>
    <w:rsid w:val="00C87598"/>
    <w:rsid w:val="00CA1F6D"/>
    <w:rsid w:val="00CA4292"/>
    <w:rsid w:val="00CA457F"/>
    <w:rsid w:val="00CB053B"/>
    <w:rsid w:val="00CB352F"/>
    <w:rsid w:val="00CB3802"/>
    <w:rsid w:val="00CC69E8"/>
    <w:rsid w:val="00CC7E9D"/>
    <w:rsid w:val="00CD7FFC"/>
    <w:rsid w:val="00CF3DA9"/>
    <w:rsid w:val="00D01290"/>
    <w:rsid w:val="00D26B22"/>
    <w:rsid w:val="00D31367"/>
    <w:rsid w:val="00D3431C"/>
    <w:rsid w:val="00D35685"/>
    <w:rsid w:val="00D503CF"/>
    <w:rsid w:val="00D54BCD"/>
    <w:rsid w:val="00D55C6B"/>
    <w:rsid w:val="00D5795C"/>
    <w:rsid w:val="00D61885"/>
    <w:rsid w:val="00D649F2"/>
    <w:rsid w:val="00D75031"/>
    <w:rsid w:val="00D85DA5"/>
    <w:rsid w:val="00D90DAF"/>
    <w:rsid w:val="00DC3006"/>
    <w:rsid w:val="00DD3F28"/>
    <w:rsid w:val="00DE0C22"/>
    <w:rsid w:val="00DE6FAC"/>
    <w:rsid w:val="00DF0354"/>
    <w:rsid w:val="00E00ECA"/>
    <w:rsid w:val="00E052FB"/>
    <w:rsid w:val="00E1436F"/>
    <w:rsid w:val="00E25D16"/>
    <w:rsid w:val="00E27A9F"/>
    <w:rsid w:val="00E42145"/>
    <w:rsid w:val="00E4320F"/>
    <w:rsid w:val="00E4789E"/>
    <w:rsid w:val="00E47C2B"/>
    <w:rsid w:val="00E5133E"/>
    <w:rsid w:val="00E53E5C"/>
    <w:rsid w:val="00E548EF"/>
    <w:rsid w:val="00E7164B"/>
    <w:rsid w:val="00E77C06"/>
    <w:rsid w:val="00E91CDD"/>
    <w:rsid w:val="00EA5F1B"/>
    <w:rsid w:val="00EA6AAA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EF3F9B"/>
    <w:rsid w:val="00F10C22"/>
    <w:rsid w:val="00F10D98"/>
    <w:rsid w:val="00F15D23"/>
    <w:rsid w:val="00F16E1B"/>
    <w:rsid w:val="00F455D2"/>
    <w:rsid w:val="00F46AAC"/>
    <w:rsid w:val="00F46FD7"/>
    <w:rsid w:val="00F50B72"/>
    <w:rsid w:val="00F528DB"/>
    <w:rsid w:val="00F56FE6"/>
    <w:rsid w:val="00F65A32"/>
    <w:rsid w:val="00F6739B"/>
    <w:rsid w:val="00F752A3"/>
    <w:rsid w:val="00F85AF9"/>
    <w:rsid w:val="00F86786"/>
    <w:rsid w:val="00F97356"/>
    <w:rsid w:val="00FA2577"/>
    <w:rsid w:val="00FA6C2C"/>
    <w:rsid w:val="00FC3638"/>
    <w:rsid w:val="00FD149B"/>
    <w:rsid w:val="00FD5BBC"/>
    <w:rsid w:val="00FF2A19"/>
    <w:rsid w:val="02F40CAF"/>
    <w:rsid w:val="031AA8D4"/>
    <w:rsid w:val="0796E8AB"/>
    <w:rsid w:val="087D0EE7"/>
    <w:rsid w:val="0CD06A92"/>
    <w:rsid w:val="0CEE4E4D"/>
    <w:rsid w:val="0D734816"/>
    <w:rsid w:val="0DD38797"/>
    <w:rsid w:val="0E1E9413"/>
    <w:rsid w:val="0F061362"/>
    <w:rsid w:val="0F2A8249"/>
    <w:rsid w:val="0F60B74D"/>
    <w:rsid w:val="10C173DB"/>
    <w:rsid w:val="11369D91"/>
    <w:rsid w:val="11606320"/>
    <w:rsid w:val="12189820"/>
    <w:rsid w:val="14B13E1B"/>
    <w:rsid w:val="181BF0A6"/>
    <w:rsid w:val="1882ED7E"/>
    <w:rsid w:val="19CA9B43"/>
    <w:rsid w:val="1ACCBCB9"/>
    <w:rsid w:val="1AF16AEF"/>
    <w:rsid w:val="203D0910"/>
    <w:rsid w:val="231335CE"/>
    <w:rsid w:val="234CA34C"/>
    <w:rsid w:val="27786689"/>
    <w:rsid w:val="283FD3C6"/>
    <w:rsid w:val="2A2CB5DF"/>
    <w:rsid w:val="2BC76E6F"/>
    <w:rsid w:val="2FDA0A38"/>
    <w:rsid w:val="30CFEEDE"/>
    <w:rsid w:val="314775D6"/>
    <w:rsid w:val="331A8E24"/>
    <w:rsid w:val="3392BB22"/>
    <w:rsid w:val="38D348EF"/>
    <w:rsid w:val="3ABBF21C"/>
    <w:rsid w:val="3ACE189B"/>
    <w:rsid w:val="3D578AC6"/>
    <w:rsid w:val="3E241CEB"/>
    <w:rsid w:val="3F428A73"/>
    <w:rsid w:val="4005B456"/>
    <w:rsid w:val="40E092C6"/>
    <w:rsid w:val="4126B335"/>
    <w:rsid w:val="42441480"/>
    <w:rsid w:val="4319731F"/>
    <w:rsid w:val="432B5FB1"/>
    <w:rsid w:val="434DD55F"/>
    <w:rsid w:val="45DAA9F5"/>
    <w:rsid w:val="473F9F60"/>
    <w:rsid w:val="484E6B9E"/>
    <w:rsid w:val="4ABDEEC9"/>
    <w:rsid w:val="4D158975"/>
    <w:rsid w:val="4EEEF5CE"/>
    <w:rsid w:val="4FF0BA5C"/>
    <w:rsid w:val="51D97BD8"/>
    <w:rsid w:val="5710606A"/>
    <w:rsid w:val="59DA2B19"/>
    <w:rsid w:val="5A35426D"/>
    <w:rsid w:val="5ABCADE7"/>
    <w:rsid w:val="5C252A3F"/>
    <w:rsid w:val="60C350DC"/>
    <w:rsid w:val="6146E673"/>
    <w:rsid w:val="63147C51"/>
    <w:rsid w:val="642EC0B7"/>
    <w:rsid w:val="6524CB46"/>
    <w:rsid w:val="65621B98"/>
    <w:rsid w:val="65C229A2"/>
    <w:rsid w:val="66763175"/>
    <w:rsid w:val="66F78263"/>
    <w:rsid w:val="69FDD28A"/>
    <w:rsid w:val="6B940CCA"/>
    <w:rsid w:val="6CD42657"/>
    <w:rsid w:val="6F9F57B6"/>
    <w:rsid w:val="6FD448D5"/>
    <w:rsid w:val="71CD3799"/>
    <w:rsid w:val="736A40B9"/>
    <w:rsid w:val="741EA15F"/>
    <w:rsid w:val="744837E0"/>
    <w:rsid w:val="74CB5AC7"/>
    <w:rsid w:val="74D14B57"/>
    <w:rsid w:val="7502A79A"/>
    <w:rsid w:val="751BBB52"/>
    <w:rsid w:val="78DAAE1F"/>
    <w:rsid w:val="7AD3104B"/>
    <w:rsid w:val="7CF7FAA2"/>
    <w:rsid w:val="7D001EF8"/>
    <w:rsid w:val="7E5087D9"/>
    <w:rsid w:val="7EB08738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B88D3A3A-2B0B-45EA-ACF8-13B5767B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23E9E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hAnsi="Amnesty Trade Gothic Cn" w:eastAsia="Times New Roma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hAnsi="Amnesty Trade Gothic Cn" w:eastAsia="Times New Roma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hAnsi="Amnesty Trade Gothic Cn" w:eastAsia="Times New Roma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Pr>
      <w:rFonts w:ascii="Cambria" w:hAnsi="Cambria" w:eastAsia="SimSun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styleId="Heading2Char" w:customStyle="1">
    <w:name w:val="Heading 2 Char"/>
    <w:basedOn w:val="DefaultParagraphFont"/>
    <w:link w:val="Heading2"/>
    <w:semiHidden/>
    <w:locked/>
    <w:rPr>
      <w:rFonts w:ascii="Cambria" w:hAnsi="Cambria" w:eastAsia="SimSun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styleId="Heading3Char" w:customStyle="1">
    <w:name w:val="Heading 3 Char"/>
    <w:basedOn w:val="DefaultParagraphFont"/>
    <w:link w:val="Heading3"/>
    <w:semiHidden/>
    <w:locked/>
    <w:rPr>
      <w:rFonts w:ascii="Cambria" w:hAnsi="Cambria" w:eastAsia="SimSun" w:cs="Times New Roman"/>
      <w:b/>
      <w:bCs/>
      <w:color w:val="000000"/>
      <w:sz w:val="26"/>
      <w:szCs w:val="26"/>
      <w:lang w:val="x-none" w:eastAsia="ar-SA" w:bidi="ar-SA"/>
    </w:rPr>
  </w:style>
  <w:style w:type="character" w:styleId="Heading4Char" w:customStyle="1">
    <w:name w:val="Heading 4 Char"/>
    <w:basedOn w:val="DefaultParagraphFont"/>
    <w:link w:val="Heading4"/>
    <w:semiHidden/>
    <w:locked/>
    <w:rPr>
      <w:rFonts w:ascii="Calibri" w:hAnsi="Calibri" w:eastAsia="SimSun" w:cs="Times New Roman"/>
      <w:b/>
      <w:bCs/>
      <w:color w:val="000000"/>
      <w:sz w:val="28"/>
      <w:szCs w:val="28"/>
      <w:lang w:val="x-none" w:eastAsia="ar-SA" w:bidi="ar-SA"/>
    </w:rPr>
  </w:style>
  <w:style w:type="character" w:styleId="Heading5Char" w:customStyle="1">
    <w:name w:val="Heading 5 Char"/>
    <w:basedOn w:val="DefaultParagraphFont"/>
    <w:link w:val="Heading5"/>
    <w:semiHidden/>
    <w:locked/>
    <w:rPr>
      <w:rFonts w:ascii="Calibri" w:hAnsi="Calibri" w:eastAsia="SimSun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styleId="Heading6Char" w:customStyle="1">
    <w:name w:val="Heading 6 Char"/>
    <w:basedOn w:val="DefaultParagraphFont"/>
    <w:link w:val="Heading6"/>
    <w:semiHidden/>
    <w:locked/>
    <w:rPr>
      <w:rFonts w:ascii="Calibri" w:hAnsi="Calibri" w:eastAsia="SimSun" w:cs="Times New Roman"/>
      <w:b/>
      <w:bCs/>
      <w:color w:val="000000"/>
      <w:lang w:val="x-none" w:eastAsia="ar-SA" w:bidi="ar-SA"/>
    </w:rPr>
  </w:style>
  <w:style w:type="character" w:styleId="Heading7Char" w:customStyle="1">
    <w:name w:val="Heading 7 Char"/>
    <w:basedOn w:val="DefaultParagraphFont"/>
    <w:link w:val="Heading7"/>
    <w:semiHidden/>
    <w:locked/>
    <w:rPr>
      <w:rFonts w:ascii="Calibri" w:hAnsi="Calibri" w:eastAsia="SimSun" w:cs="Times New Roman"/>
      <w:color w:val="000000"/>
      <w:sz w:val="24"/>
      <w:szCs w:val="24"/>
      <w:lang w:val="x-none" w:eastAsia="ar-SA" w:bidi="ar-SA"/>
    </w:rPr>
  </w:style>
  <w:style w:type="character" w:styleId="Heading8Char" w:customStyle="1">
    <w:name w:val="Heading 8 Char"/>
    <w:basedOn w:val="DefaultParagraphFont"/>
    <w:link w:val="Heading8"/>
    <w:semiHidden/>
    <w:locked/>
    <w:rPr>
      <w:rFonts w:ascii="Calibri" w:hAnsi="Calibri" w:eastAsia="SimSun" w:cs="Times New Roman"/>
      <w:i/>
      <w:iCs/>
      <w:color w:val="000000"/>
      <w:sz w:val="24"/>
      <w:szCs w:val="24"/>
      <w:lang w:val="x-none" w:eastAsia="ar-SA" w:bidi="ar-SA"/>
    </w:rPr>
  </w:style>
  <w:style w:type="character" w:styleId="Heading9Char" w:customStyle="1">
    <w:name w:val="Heading 9 Char"/>
    <w:basedOn w:val="DefaultParagraphFont"/>
    <w:link w:val="Heading9"/>
    <w:semiHidden/>
    <w:locked/>
    <w:rPr>
      <w:rFonts w:ascii="Cambria" w:hAnsi="Cambria" w:eastAsia="SimSun" w:cs="Times New Roman"/>
      <w:color w:val="000000"/>
      <w:lang w:val="x-none" w:eastAsia="ar-SA" w:bidi="ar-SA"/>
    </w:rPr>
  </w:style>
  <w:style w:type="paragraph" w:styleId="AIRecommendsSubheading" w:customStyle="1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styleId="EndnoteCharacters" w:customStyle="1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character" w:styleId="HeaderChar" w:customStyle="1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character" w:styleId="FooterChar" w:customStyle="1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character" w:styleId="BodyTextChar" w:customStyle="1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styleId="AILeadQuote" w:customStyle="1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styleId="AIPullquote" w:customStyle="1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styleId="AIBoxintro" w:customStyle="1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styleId="AIBodyText" w:customStyle="1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hAnsi="Amnesty Trade Gothic" w:eastAsia="Times New Roman" w:cs="Times New Roman"/>
      <w:color w:val="000000"/>
      <w:sz w:val="16"/>
      <w:szCs w:val="24"/>
      <w:lang w:eastAsia="ar-SA"/>
    </w:rPr>
  </w:style>
  <w:style w:type="character" w:styleId="EndnoteTextChar" w:customStyle="1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styleId="AISUBTITLE" w:customStyle="1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styleId="AIFlyleafText" w:customStyle="1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styleId="AIBoxHeading" w:customStyle="1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styleId="AIBoxText" w:customStyle="1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hAnsi="Amnesty Trade Gothic" w:eastAsia="Times New Roman" w:cs="Times New Roman"/>
      <w:color w:val="000000"/>
      <w:sz w:val="16"/>
      <w:szCs w:val="24"/>
      <w:lang w:eastAsia="ar-SA"/>
    </w:rPr>
  </w:style>
  <w:style w:type="character" w:styleId="FootnoteTextChar" w:customStyle="1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styleId="AITextquote" w:customStyle="1">
    <w:name w:val="AI Text quote"/>
    <w:basedOn w:val="Normal"/>
    <w:rsid w:val="005C3139"/>
    <w:pPr>
      <w:spacing w:after="0"/>
    </w:pPr>
    <w:rPr>
      <w:i/>
    </w:rPr>
  </w:style>
  <w:style w:type="paragraph" w:styleId="AICaption" w:customStyle="1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AIPageHeader" w:customStyle="1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styleId="AITITLE" w:customStyle="1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styleId="AIPageFooter" w:customStyle="1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styleId="AIContentsHeading" w:customStyle="1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styleId="AINumberedList" w:customStyle="1">
    <w:name w:val="AI Numbered List"/>
    <w:rsid w:val="001539E1"/>
    <w:pPr>
      <w:numPr>
        <w:numId w:val="30"/>
      </w:numPr>
    </w:pPr>
  </w:style>
  <w:style w:type="numbering" w:styleId="AIBulletList" w:customStyle="1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Theme="minorHAnsi" w:hAnsiTheme="minorHAnsi" w:eastAsia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F58B7"/>
    <w:rPr>
      <w:rFonts w:asciiTheme="minorHAnsi" w:hAnsiTheme="minorHAnsi"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ED002C"/>
    <w:rPr>
      <w:rFonts w:ascii="Lucida Grande" w:hAnsi="Lucida Grande" w:eastAsiaTheme="minorHAnsi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eop" w:customStyle="1">
    <w:name w:val="eop"/>
    <w:basedOn w:val="DefaultParagraphFont"/>
    <w:uiPriority w:val="1"/>
    <w:rsid w:val="0CD06A92"/>
    <w:rPr>
      <w:rFonts w:ascii="Times New Roman" w:hAnsi="Times New Roman" w:eastAsia="Times New Roman" w:cs="Times New Roman"/>
    </w:rPr>
  </w:style>
  <w:style w:type="character" w:styleId="Mention">
    <w:name w:val="Mention"/>
    <w:basedOn w:val="DefaultParagraphFont"/>
    <w:uiPriority w:val="99"/>
    <w:unhideWhenUsed/>
    <w:rsid w:val="00C760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microsoft.com/office/2020/10/relationships/intelligence" Target="intelligence2.xml" Id="rId24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microsoft.com/office/2019/05/relationships/documenttasks" Target="documenttasks/documenttasks1.xml" Id="rId23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documenttasks/documenttasks1.xml><?xml version="1.0" encoding="utf-8"?>
<t:Tasks xmlns:t="http://schemas.microsoft.com/office/tasks/2019/documenttasks" xmlns:oel="http://schemas.microsoft.com/office/2019/extlst">
  <t:Task id="{EE3A1886-D0FA-4755-A5DA-836CC9142D4C}">
    <t:Anchor>
      <t:Comment id="1685020876"/>
    </t:Anchor>
    <t:History>
      <t:Event id="{5E0BCAA7-765D-46C1-9F87-D249B002CCC4}" time="2024-07-02T14:32:42.435Z">
        <t:Attribution userId="S::barbara.dettori@amnesty.org::74ee280f-2336-4981-bae3-f19739c100ea" userProvider="AD" userName="Barbara Dettori"/>
        <t:Anchor>
          <t:Comment id="1227484106"/>
        </t:Anchor>
        <t:Create/>
      </t:Event>
      <t:Event id="{961CAB20-E510-460E-8849-E4CA080EB3EA}" time="2024-07-02T14:32:42.435Z">
        <t:Attribution userId="S::barbara.dettori@amnesty.org::74ee280f-2336-4981-bae3-f19739c100ea" userProvider="AD" userName="Barbara Dettori"/>
        <t:Anchor>
          <t:Comment id="1227484106"/>
        </t:Anchor>
        <t:Assign userId="S::emily.england@amnesty.org::82901077-b052-4edc-9649-35818295a576" userProvider="AD" userName="Emily England"/>
      </t:Event>
      <t:Event id="{9AA0EF58-D090-4517-B090-D9ECDF1A681E}" time="2024-07-02T14:32:42.435Z">
        <t:Attribution userId="S::barbara.dettori@amnesty.org::74ee280f-2336-4981-bae3-f19739c100ea" userProvider="AD" userName="Barbara Dettori"/>
        <t:Anchor>
          <t:Comment id="1227484106"/>
        </t:Anchor>
        <t:SetTitle title="@Emily England can you please check which one is correct? Case sheet and strategy also have the colon instead of the full stop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feb66-760c-49c0-926f-47a853170d63" xsi:nil="true"/>
    <lcf76f155ced4ddcb4097134ff3c332f xmlns="c8f629ef-2167-488f-b1c0-a271fb1364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80E7927C6C849A3CF01021D11F536" ma:contentTypeVersion="13" ma:contentTypeDescription="Create a new document." ma:contentTypeScope="" ma:versionID="9449330f9b091d9e9e1feb3a66cb1db5">
  <xsd:schema xmlns:xsd="http://www.w3.org/2001/XMLSchema" xmlns:xs="http://www.w3.org/2001/XMLSchema" xmlns:p="http://schemas.microsoft.com/office/2006/metadata/properties" xmlns:ns2="c8f629ef-2167-488f-b1c0-a271fb136427" xmlns:ns3="5d3feb66-760c-49c0-926f-47a853170d63" targetNamespace="http://schemas.microsoft.com/office/2006/metadata/properties" ma:root="true" ma:fieldsID="7ed1b6dde7148e834f00b2bae9dcde52" ns2:_="" ns3:_="">
    <xsd:import namespace="c8f629ef-2167-488f-b1c0-a271fb136427"/>
    <xsd:import namespace="5d3feb66-760c-49c0-926f-47a853170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29ef-2167-488f-b1c0-a271fb13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feb66-760c-49c0-926f-47a853170d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308a50-4974-4e57-abad-b1f3078a69d3}" ma:internalName="TaxCatchAll" ma:showField="CatchAllData" ma:web="5d3feb66-760c-49c0-926f-47a853170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65DAF-E816-4A6C-8212-6773A78D78B4}">
  <ds:schemaRefs>
    <ds:schemaRef ds:uri="138e79af-97e9-467e-b691-fc96845a5065"/>
    <ds:schemaRef ds:uri="http://purl.org/dc/dcmitype/"/>
    <ds:schemaRef ds:uri="http://purl.org/dc/terms/"/>
    <ds:schemaRef ds:uri="e6af438b-6101-4266-a776-7414313632a0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c7604e1-4a1f-4e49-818c-7a92a7d9366a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9B338-1120-497E-99AD-2D3C3F77A8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May Carolan</dc:creator>
  <keywords/>
  <dc:description/>
  <lastModifiedBy>Alexandra Dimitrova-Nenova</lastModifiedBy>
  <revision>10</revision>
  <lastPrinted>2008-10-02T00:32:00.0000000Z</lastPrinted>
  <dcterms:created xsi:type="dcterms:W3CDTF">2024-07-02T14:29:00.0000000Z</dcterms:created>
  <dcterms:modified xsi:type="dcterms:W3CDTF">2024-11-12T13:25:23.1133839Z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0x010100F0D80E7927C6C849A3CF01021D11F536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</Properties>
</file>