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ED9AA0F" w:rsidP="7DDB201B" w:rsidRDefault="6ED9AA0F" w14:paraId="2BFF8835" w14:textId="3A2ADD4B">
      <w:pPr>
        <w:spacing w:after="160" w:line="254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7DDB201B" w:rsidR="6ED9AA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Minister of Foreign Affairs </w:t>
      </w:r>
      <w:r>
        <w:br/>
      </w:r>
      <w:r w:rsidRPr="7DDB201B" w:rsidR="6ED9AA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Ministry of Foreign Affairs of the Republic of Belarus</w:t>
      </w:r>
      <w:r w:rsidRPr="7DDB201B" w:rsidR="6ED9AA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  <w:r w:rsidRPr="7DDB201B" w:rsidR="6ED9AA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>
        <w:br/>
      </w:r>
      <w:r w:rsidRPr="7DDB201B" w:rsidR="6ED9AA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vul. Lenina 19</w:t>
      </w:r>
      <w:r w:rsidRPr="7DDB201B" w:rsidR="6ED9AA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 </w:t>
      </w:r>
      <w:r w:rsidRPr="7DDB201B" w:rsidR="6ED9AA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>
        <w:br/>
      </w:r>
      <w:r w:rsidRPr="7DDB201B" w:rsidR="6ED9AA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220030,</w:t>
      </w:r>
      <w:r w:rsidRPr="7DDB201B" w:rsidR="6ED9AA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  <w:r w:rsidRPr="7DDB201B" w:rsidR="6ED9AA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Minsk </w:t>
      </w:r>
      <w:r>
        <w:br/>
      </w:r>
      <w:r w:rsidRPr="7DDB201B" w:rsidR="6ED9AA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Republic of Belarus</w:t>
      </w:r>
      <w:r w:rsidRPr="7DDB201B" w:rsidR="6ED9AA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  <w:r w:rsidRPr="7DDB201B" w:rsidR="6ED9AA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DDB201B" w:rsidR="6ED9AA0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 </w:t>
      </w:r>
    </w:p>
    <w:p w:rsidR="06F4B0EF" w:rsidP="7DDB201B" w:rsidRDefault="06F4B0EF" w14:paraId="68686DFF" w14:textId="63CCC3F8">
      <w:pPr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7DDB201B" wp14:paraId="2CDAF2DE" wp14:textId="5EE66847">
      <w:pPr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DB201B" w:rsidR="5A41C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Dear Minister</w:t>
      </w:r>
      <w:r w:rsidRPr="7DDB201B" w:rsidR="10B9E8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</w:p>
    <w:p w:rsidR="06F4B0EF" w:rsidP="7DDB201B" w:rsidRDefault="06F4B0EF" w14:paraId="58649839" w14:textId="504403DE">
      <w:pPr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7DDB201B" wp14:paraId="57FB2BEA" wp14:textId="1E057FEC">
      <w:pPr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DB201B" w:rsidR="5A41C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 am calling on you to take all necessary steps to </w:t>
      </w:r>
      <w:r w:rsidRPr="7DDB201B" w:rsidR="5A41C0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immediately</w:t>
      </w:r>
      <w:r w:rsidRPr="7DDB201B" w:rsidR="5A41C0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release </w:t>
      </w:r>
      <w:r w:rsidRPr="7DDB201B" w:rsidR="5A41C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Maryia </w:t>
      </w:r>
      <w:r w:rsidRPr="7DDB201B" w:rsidR="5A41C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Kalesnikava</w:t>
      </w:r>
      <w:r w:rsidRPr="7DDB201B" w:rsidR="5A41C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who has been </w:t>
      </w:r>
      <w:r w:rsidRPr="7DDB201B" w:rsidR="5A41C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>arbitrar</w:t>
      </w:r>
      <w:r w:rsidRPr="7DDB201B" w:rsidR="5A41C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il</w:t>
      </w:r>
      <w:r w:rsidRPr="7DDB201B" w:rsidR="5A41C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>y</w:t>
      </w:r>
      <w:r w:rsidRPr="7DDB201B" w:rsidR="5A41C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arrested and prosecuted under trumped-up charges. Maryia has been sentenced to 11 years in prison simply for </w:t>
      </w:r>
      <w:r w:rsidRPr="7DDB201B" w:rsidR="5A41C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exercising her right to freedom of expression and association, speaking out against</w:t>
      </w:r>
      <w:r w:rsidRPr="7DDB201B" w:rsidR="5A41C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arbitrary arrests and abuses of the electoral process during the widely disputed presidential election in Belarus in 2020.</w:t>
      </w:r>
    </w:p>
    <w:p xmlns:wp14="http://schemas.microsoft.com/office/word/2010/wordml" w:rsidP="7DDB201B" wp14:paraId="1494A793" wp14:textId="201A757A">
      <w:pPr>
        <w:widowControl w:val="0"/>
        <w:spacing w:after="246" w:line="240" w:lineRule="atLeas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DB201B" w:rsidR="5A41C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Furthermore, I demand that all necessary measures are taken to </w:t>
      </w:r>
      <w:r w:rsidRPr="7DDB201B" w:rsidR="5A41C0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protect Maryia from torture and other ill-treatment</w:t>
      </w:r>
      <w:r w:rsidRPr="7DDB201B" w:rsidR="5A41C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provide her with </w:t>
      </w:r>
      <w:r w:rsidRPr="7DDB201B" w:rsidR="5A41C0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access to adequate healthcare</w:t>
      </w:r>
      <w:r w:rsidRPr="7DDB201B" w:rsidR="5A41C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allow her </w:t>
      </w:r>
      <w:r w:rsidRPr="7DDB201B" w:rsidR="5A41C0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contact with her lawyers and family</w:t>
      </w:r>
      <w:r w:rsidRPr="7DDB201B" w:rsidR="5A41C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7DDB201B" w:rsidR="5A41C0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overturn her unjust conviction</w:t>
      </w:r>
      <w:r w:rsidRPr="7DDB201B" w:rsidR="5A41C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and </w:t>
      </w:r>
      <w:r w:rsidRPr="7DDB201B" w:rsidR="5A41C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delete</w:t>
      </w:r>
      <w:r w:rsidRPr="7DDB201B" w:rsidR="5A41C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her name from the </w:t>
      </w:r>
      <w:r w:rsidRPr="7DDB201B" w:rsidR="5A41C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government’s list of individuals involved in “terrorist activities</w:t>
      </w:r>
      <w:r w:rsidRPr="7DDB201B" w:rsidR="5A41C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”</w:t>
      </w:r>
      <w:r w:rsidRPr="7DDB201B" w:rsidR="5A41C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 w:rsidRPr="7DDB201B" w:rsidR="5A41C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6F4B0EF" w:rsidP="7DDB201B" w:rsidRDefault="06F4B0EF" w14:paraId="321DCDE4" w14:textId="4A1338C4">
      <w:pPr>
        <w:widowControl w:val="0"/>
        <w:spacing w:after="246" w:line="240" w:lineRule="atLeas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6F4B0EF" w:rsidP="7DDB201B" w:rsidRDefault="06F4B0EF" w14:paraId="12C3AB90" w14:textId="0C345619">
      <w:pPr>
        <w:widowControl w:val="0"/>
        <w:spacing w:after="246" w:line="240" w:lineRule="atLeas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6F4B0EF" w:rsidP="7DDB201B" w:rsidRDefault="06F4B0EF" w14:paraId="1A1761CA" w14:textId="0A2577FE">
      <w:pPr>
        <w:widowControl w:val="0"/>
        <w:spacing w:after="246" w:line="240" w:lineRule="atLeas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7DDB201B" wp14:paraId="62DD2F31" wp14:textId="77059FC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DB201B" w:rsidR="5A41C0C2">
        <w:rPr>
          <w:rStyle w:val="scxw109549019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="5A41C0C2" w:rsidP="18609359" w:rsidRDefault="5A41C0C2" w14:paraId="230D9ACE" w14:textId="14DF5CD3">
      <w:pPr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609359" w:rsidR="5A41C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Yours </w:t>
      </w:r>
      <w:r w:rsidRPr="18609359" w:rsidR="5A41C0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sincerely</w:t>
      </w:r>
      <w:r w:rsidRPr="18609359" w:rsidR="4469CF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</w:p>
    <w:p w:rsidR="18609359" w:rsidP="18609359" w:rsidRDefault="18609359" w14:paraId="399D9733" w14:textId="0761894D">
      <w:pPr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7DDB201B" wp14:paraId="567931D8" wp14:textId="1EB4075F">
      <w:pPr>
        <w:pStyle w:val="Normal"/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DB201B" w:rsidR="625E06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Date:</w:t>
      </w:r>
    </w:p>
    <w:p xmlns:wp14="http://schemas.microsoft.com/office/word/2010/wordml" w:rsidP="7DDB201B" wp14:paraId="2C078E63" wp14:textId="12EF4009">
      <w:pPr>
        <w:pStyle w:val="Normal"/>
        <w:spacing w:after="160"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DB201B" w:rsidR="625E06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Country: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182A9B"/>
    <w:rsid w:val="06F4B0EF"/>
    <w:rsid w:val="10B9E8E5"/>
    <w:rsid w:val="12D31712"/>
    <w:rsid w:val="18609359"/>
    <w:rsid w:val="2366A585"/>
    <w:rsid w:val="2BB91F68"/>
    <w:rsid w:val="3C0FC660"/>
    <w:rsid w:val="4469CF11"/>
    <w:rsid w:val="521B367C"/>
    <w:rsid w:val="54182A9B"/>
    <w:rsid w:val="5A41C0C2"/>
    <w:rsid w:val="625E0697"/>
    <w:rsid w:val="6ED9AA0F"/>
    <w:rsid w:val="73731F91"/>
    <w:rsid w:val="7DDB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7D54"/>
  <w15:chartTrackingRefBased/>
  <w15:docId w15:val="{AE6D5170-5BF8-47A9-B90A-1F3E43B5CA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scxw109549019" w:customStyle="true">
    <w:uiPriority w:val="1"/>
    <w:name w:val="scxw109549019"/>
    <w:basedOn w:val="DefaultParagraphFont"/>
    <w:rsid w:val="73731F91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80E7927C6C849A3CF01021D11F536" ma:contentTypeVersion="13" ma:contentTypeDescription="Create a new document." ma:contentTypeScope="" ma:versionID="9449330f9b091d9e9e1feb3a66cb1db5">
  <xsd:schema xmlns:xsd="http://www.w3.org/2001/XMLSchema" xmlns:xs="http://www.w3.org/2001/XMLSchema" xmlns:p="http://schemas.microsoft.com/office/2006/metadata/properties" xmlns:ns2="c8f629ef-2167-488f-b1c0-a271fb136427" xmlns:ns3="5d3feb66-760c-49c0-926f-47a853170d63" targetNamespace="http://schemas.microsoft.com/office/2006/metadata/properties" ma:root="true" ma:fieldsID="7ed1b6dde7148e834f00b2bae9dcde52" ns2:_="" ns3:_="">
    <xsd:import namespace="c8f629ef-2167-488f-b1c0-a271fb136427"/>
    <xsd:import namespace="5d3feb66-760c-49c0-926f-47a853170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29ef-2167-488f-b1c0-a271fb136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feb66-760c-49c0-926f-47a853170d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308a50-4974-4e57-abad-b1f3078a69d3}" ma:internalName="TaxCatchAll" ma:showField="CatchAllData" ma:web="5d3feb66-760c-49c0-926f-47a853170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3feb66-760c-49c0-926f-47a853170d63" xsi:nil="true"/>
    <lcf76f155ced4ddcb4097134ff3c332f xmlns="c8f629ef-2167-488f-b1c0-a271fb1364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0F4528-F616-4FC2-B155-A817CE7C7816}"/>
</file>

<file path=customXml/itemProps2.xml><?xml version="1.0" encoding="utf-8"?>
<ds:datastoreItem xmlns:ds="http://schemas.openxmlformats.org/officeDocument/2006/customXml" ds:itemID="{638240C3-22F6-42F6-A8B8-64C28056529C}"/>
</file>

<file path=customXml/itemProps3.xml><?xml version="1.0" encoding="utf-8"?>
<ds:datastoreItem xmlns:ds="http://schemas.openxmlformats.org/officeDocument/2006/customXml" ds:itemID="{EE5B79B2-9933-4387-8733-18F8F708D6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Evgenia Bernstein</dc:creator>
  <keywords/>
  <dc:description/>
  <lastModifiedBy>Alexandra Dimitrova-Nenova</lastModifiedBy>
  <dcterms:created xsi:type="dcterms:W3CDTF">2024-10-10T08:24:25.0000000Z</dcterms:created>
  <dcterms:modified xsi:type="dcterms:W3CDTF">2024-11-12T13:19:40.8287876Z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0x010100F0D80E7927C6C849A3CF01021D11F536</vt:lpwstr>
  </property>
  <property fmtid="{D5CDD505-2E9C-101B-9397-08002B2CF9AE}" pid="3" name="MediaServiceImageTags">
    <vt:lpwstr/>
  </property>
</Properties>
</file>